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8A6A2" w14:textId="5DD546EA" w:rsidR="00573C97" w:rsidRPr="002941C8" w:rsidRDefault="001B44CF" w:rsidP="002941C8">
      <w:pPr>
        <w:spacing w:after="0"/>
        <w:jc w:val="center"/>
        <w:rPr>
          <w:rFonts w:ascii="Arial" w:hAnsi="Arial" w:cs="Arial"/>
          <w:b/>
        </w:rPr>
      </w:pPr>
      <w:r w:rsidRPr="002941C8">
        <w:rPr>
          <w:rFonts w:ascii="Arial" w:hAnsi="Arial" w:cs="Arial"/>
          <w:b/>
        </w:rPr>
        <w:t>CITY OF PEEKSKILL</w:t>
      </w:r>
    </w:p>
    <w:p w14:paraId="5A0E7A7D" w14:textId="355279AA" w:rsidR="001B44CF" w:rsidRPr="002941C8" w:rsidRDefault="001B44CF" w:rsidP="002941C8">
      <w:pPr>
        <w:spacing w:after="0"/>
        <w:jc w:val="center"/>
        <w:rPr>
          <w:rFonts w:ascii="Arial" w:hAnsi="Arial" w:cs="Arial"/>
          <w:b/>
        </w:rPr>
      </w:pPr>
      <w:r w:rsidRPr="002941C8">
        <w:rPr>
          <w:rFonts w:ascii="Arial" w:hAnsi="Arial" w:cs="Arial"/>
          <w:b/>
        </w:rPr>
        <w:t>HISTORIC AND LANDMARKS PRESERVATION BOARD</w:t>
      </w:r>
    </w:p>
    <w:p w14:paraId="7D0487E8" w14:textId="77777777" w:rsidR="00E23358" w:rsidRPr="002941C8" w:rsidRDefault="00E23358" w:rsidP="002941C8">
      <w:pPr>
        <w:spacing w:after="0"/>
        <w:rPr>
          <w:rFonts w:ascii="Arial" w:hAnsi="Arial" w:cs="Arial"/>
        </w:rPr>
      </w:pPr>
    </w:p>
    <w:p w14:paraId="38443ECC" w14:textId="1646227B" w:rsidR="00651F73" w:rsidRPr="002941C8" w:rsidRDefault="00122AB9" w:rsidP="009172D0">
      <w:pPr>
        <w:spacing w:after="0"/>
        <w:jc w:val="center"/>
        <w:rPr>
          <w:rFonts w:ascii="Arial" w:hAnsi="Arial" w:cs="Arial"/>
          <w:b/>
        </w:rPr>
      </w:pPr>
      <w:r w:rsidRPr="002941C8">
        <w:rPr>
          <w:rFonts w:ascii="Arial" w:hAnsi="Arial" w:cs="Arial"/>
          <w:b/>
        </w:rPr>
        <w:t>MINUTES</w:t>
      </w:r>
    </w:p>
    <w:p w14:paraId="3AC40503" w14:textId="522F0A31" w:rsidR="00651F73" w:rsidRPr="002941C8" w:rsidRDefault="00376121" w:rsidP="002941C8">
      <w:pPr>
        <w:spacing w:after="0"/>
        <w:jc w:val="center"/>
        <w:rPr>
          <w:rFonts w:ascii="Arial" w:hAnsi="Arial" w:cs="Arial"/>
          <w:b/>
        </w:rPr>
      </w:pPr>
      <w:r>
        <w:rPr>
          <w:rFonts w:ascii="Arial" w:hAnsi="Arial" w:cs="Arial"/>
          <w:b/>
        </w:rPr>
        <w:t>July</w:t>
      </w:r>
      <w:r w:rsidR="00192E36">
        <w:rPr>
          <w:rFonts w:ascii="Arial" w:hAnsi="Arial" w:cs="Arial"/>
          <w:b/>
        </w:rPr>
        <w:t xml:space="preserve"> 2</w:t>
      </w:r>
      <w:r>
        <w:rPr>
          <w:rFonts w:ascii="Arial" w:hAnsi="Arial" w:cs="Arial"/>
          <w:b/>
        </w:rPr>
        <w:t>4</w:t>
      </w:r>
      <w:r w:rsidR="00192E36">
        <w:rPr>
          <w:rFonts w:ascii="Arial" w:hAnsi="Arial" w:cs="Arial"/>
          <w:b/>
        </w:rPr>
        <w:t>, 2025</w:t>
      </w:r>
    </w:p>
    <w:p w14:paraId="5F0F02EC" w14:textId="534ABD60" w:rsidR="00651F73" w:rsidRPr="002941C8" w:rsidRDefault="00651F73" w:rsidP="002941C8">
      <w:pPr>
        <w:spacing w:after="0"/>
        <w:jc w:val="center"/>
        <w:rPr>
          <w:rFonts w:ascii="Arial" w:hAnsi="Arial" w:cs="Arial"/>
          <w:b/>
        </w:rPr>
      </w:pPr>
      <w:r w:rsidRPr="002941C8">
        <w:rPr>
          <w:rFonts w:ascii="Arial" w:hAnsi="Arial" w:cs="Arial"/>
          <w:b/>
        </w:rPr>
        <w:t>Full audio of meeting available</w:t>
      </w:r>
    </w:p>
    <w:p w14:paraId="768BC936" w14:textId="768D205B" w:rsidR="001B44CF" w:rsidRPr="002941C8" w:rsidRDefault="001B44CF" w:rsidP="002941C8">
      <w:pPr>
        <w:spacing w:after="0"/>
        <w:rPr>
          <w:rFonts w:ascii="Arial" w:hAnsi="Arial" w:cs="Arial"/>
        </w:rPr>
      </w:pPr>
    </w:p>
    <w:p w14:paraId="58FCD53B" w14:textId="74843DC4" w:rsidR="001B44CF" w:rsidRPr="002941C8" w:rsidRDefault="00CF35C9" w:rsidP="002941C8">
      <w:pPr>
        <w:spacing w:after="0"/>
        <w:rPr>
          <w:rFonts w:ascii="Arial" w:hAnsi="Arial" w:cs="Arial"/>
          <w:position w:val="-1"/>
        </w:rPr>
      </w:pPr>
      <w:r w:rsidRPr="002941C8">
        <w:rPr>
          <w:rFonts w:ascii="Arial" w:hAnsi="Arial" w:cs="Arial"/>
          <w:position w:val="-1"/>
        </w:rPr>
        <w:t xml:space="preserve">The Historic and Landmarks Preservation Board (the “Board” or “HLPB”) held a meeting on </w:t>
      </w:r>
      <w:r w:rsidR="005A6ECF">
        <w:rPr>
          <w:rFonts w:ascii="Arial" w:hAnsi="Arial" w:cs="Arial"/>
          <w:position w:val="-1"/>
        </w:rPr>
        <w:t>July</w:t>
      </w:r>
      <w:r w:rsidR="00192E36">
        <w:rPr>
          <w:rFonts w:ascii="Arial" w:hAnsi="Arial" w:cs="Arial"/>
          <w:position w:val="-1"/>
        </w:rPr>
        <w:t xml:space="preserve"> 2</w:t>
      </w:r>
      <w:r w:rsidR="005A6ECF">
        <w:rPr>
          <w:rFonts w:ascii="Arial" w:hAnsi="Arial" w:cs="Arial"/>
          <w:position w:val="-1"/>
        </w:rPr>
        <w:t>4</w:t>
      </w:r>
      <w:r w:rsidR="00192E36">
        <w:rPr>
          <w:rFonts w:ascii="Arial" w:hAnsi="Arial" w:cs="Arial"/>
          <w:position w:val="-1"/>
        </w:rPr>
        <w:t>, 2025</w:t>
      </w:r>
      <w:r w:rsidRPr="002941C8">
        <w:rPr>
          <w:rFonts w:ascii="Arial" w:hAnsi="Arial" w:cs="Arial"/>
          <w:position w:val="-1"/>
        </w:rPr>
        <w:t xml:space="preserve"> at 7:30pm at City Hall in the Council Chambers. Members present: </w:t>
      </w:r>
      <w:r w:rsidR="00192E36">
        <w:rPr>
          <w:rFonts w:ascii="Arial" w:hAnsi="Arial" w:cs="Arial"/>
          <w:position w:val="-1"/>
        </w:rPr>
        <w:t>John Perrone, Deborah Liljegren</w:t>
      </w:r>
      <w:r w:rsidRPr="002941C8">
        <w:rPr>
          <w:rFonts w:ascii="Arial" w:hAnsi="Arial" w:cs="Arial"/>
          <w:position w:val="-1"/>
        </w:rPr>
        <w:t xml:space="preserve">, </w:t>
      </w:r>
      <w:r w:rsidR="005A6ECF">
        <w:rPr>
          <w:rFonts w:ascii="Arial" w:hAnsi="Arial" w:cs="Arial"/>
          <w:position w:val="-1"/>
        </w:rPr>
        <w:t xml:space="preserve">Karen </w:t>
      </w:r>
      <w:proofErr w:type="spellStart"/>
      <w:r w:rsidR="005A6ECF">
        <w:rPr>
          <w:rFonts w:ascii="Arial" w:hAnsi="Arial" w:cs="Arial"/>
          <w:position w:val="-1"/>
        </w:rPr>
        <w:t>Burghart</w:t>
      </w:r>
      <w:proofErr w:type="spellEnd"/>
      <w:r w:rsidR="00E06A1A">
        <w:rPr>
          <w:rFonts w:ascii="Arial" w:hAnsi="Arial" w:cs="Arial"/>
          <w:position w:val="-1"/>
        </w:rPr>
        <w:t xml:space="preserve">, </w:t>
      </w:r>
      <w:r w:rsidR="005A6ECF">
        <w:rPr>
          <w:rFonts w:ascii="Arial" w:hAnsi="Arial" w:cs="Arial"/>
          <w:position w:val="-1"/>
        </w:rPr>
        <w:t xml:space="preserve">Mary Ellen O’Brien, </w:t>
      </w:r>
      <w:r w:rsidR="007069D0">
        <w:rPr>
          <w:rFonts w:ascii="Arial" w:hAnsi="Arial" w:cs="Arial"/>
          <w:position w:val="-1"/>
        </w:rPr>
        <w:t>Aria Jahanshahi,</w:t>
      </w:r>
      <w:r w:rsidR="00775C3C">
        <w:rPr>
          <w:rFonts w:ascii="Arial" w:hAnsi="Arial" w:cs="Arial"/>
          <w:position w:val="-1"/>
        </w:rPr>
        <w:t xml:space="preserve"> </w:t>
      </w:r>
      <w:r w:rsidR="00192E36">
        <w:rPr>
          <w:rFonts w:ascii="Arial" w:hAnsi="Arial" w:cs="Arial"/>
          <w:position w:val="-1"/>
        </w:rPr>
        <w:t xml:space="preserve">and </w:t>
      </w:r>
      <w:r w:rsidR="00775C3C">
        <w:rPr>
          <w:rFonts w:ascii="Arial" w:hAnsi="Arial" w:cs="Arial"/>
          <w:position w:val="-1"/>
        </w:rPr>
        <w:t>Emily Bicht</w:t>
      </w:r>
      <w:r w:rsidR="00192E36">
        <w:rPr>
          <w:rFonts w:ascii="Arial" w:hAnsi="Arial" w:cs="Arial"/>
          <w:position w:val="-1"/>
        </w:rPr>
        <w:t>.</w:t>
      </w:r>
    </w:p>
    <w:p w14:paraId="74228C36" w14:textId="62171CE8" w:rsidR="00CF35C9" w:rsidRPr="002941C8" w:rsidRDefault="002941C8" w:rsidP="002941C8">
      <w:pPr>
        <w:spacing w:after="0"/>
        <w:rPr>
          <w:rFonts w:ascii="Arial" w:hAnsi="Arial" w:cs="Arial"/>
          <w:position w:val="-1"/>
        </w:rPr>
      </w:pPr>
      <w:r w:rsidRPr="002941C8">
        <w:rPr>
          <w:rFonts w:ascii="Arial" w:hAnsi="Arial" w:cs="Arial"/>
          <w:position w:val="-1"/>
        </w:rPr>
        <w:t xml:space="preserve">Board Chair </w:t>
      </w:r>
      <w:r w:rsidR="00EA75C2" w:rsidRPr="002941C8">
        <w:rPr>
          <w:rFonts w:ascii="Arial" w:hAnsi="Arial" w:cs="Arial"/>
          <w:position w:val="-1"/>
        </w:rPr>
        <w:t>John Perrone</w:t>
      </w:r>
      <w:r w:rsidR="00CF35C9" w:rsidRPr="002941C8">
        <w:rPr>
          <w:rFonts w:ascii="Arial" w:hAnsi="Arial" w:cs="Arial"/>
          <w:position w:val="-1"/>
        </w:rPr>
        <w:t xml:space="preserve"> cal</w:t>
      </w:r>
      <w:r w:rsidR="00FB22D3">
        <w:rPr>
          <w:rFonts w:ascii="Arial" w:hAnsi="Arial" w:cs="Arial"/>
          <w:position w:val="-1"/>
        </w:rPr>
        <w:t>led the meeting to order at 7:3</w:t>
      </w:r>
      <w:r w:rsidR="007069D0">
        <w:rPr>
          <w:rFonts w:ascii="Arial" w:hAnsi="Arial" w:cs="Arial"/>
          <w:position w:val="-1"/>
        </w:rPr>
        <w:t>1</w:t>
      </w:r>
      <w:r w:rsidR="00CF35C9" w:rsidRPr="002941C8">
        <w:rPr>
          <w:rFonts w:ascii="Arial" w:hAnsi="Arial" w:cs="Arial"/>
          <w:position w:val="-1"/>
        </w:rPr>
        <w:t>pm.</w:t>
      </w:r>
    </w:p>
    <w:p w14:paraId="6246F17F" w14:textId="397E4953" w:rsidR="00CF35C9" w:rsidRPr="002941C8" w:rsidRDefault="00CF35C9" w:rsidP="002941C8">
      <w:pPr>
        <w:spacing w:after="0"/>
        <w:rPr>
          <w:rFonts w:ascii="Arial" w:hAnsi="Arial" w:cs="Arial"/>
        </w:rPr>
      </w:pPr>
    </w:p>
    <w:p w14:paraId="2338D6BE" w14:textId="7864356F" w:rsidR="00EA75C2" w:rsidRPr="002941C8" w:rsidRDefault="00EA75C2" w:rsidP="002941C8">
      <w:pPr>
        <w:spacing w:after="0"/>
        <w:rPr>
          <w:rFonts w:ascii="Arial" w:hAnsi="Arial" w:cs="Arial"/>
          <w:b/>
          <w:position w:val="-1"/>
          <w:u w:val="single"/>
        </w:rPr>
      </w:pPr>
      <w:r w:rsidRPr="002941C8">
        <w:rPr>
          <w:rFonts w:ascii="Arial" w:hAnsi="Arial" w:cs="Arial"/>
          <w:b/>
          <w:position w:val="-1"/>
          <w:u w:val="single"/>
        </w:rPr>
        <w:t>MINUTES</w:t>
      </w:r>
    </w:p>
    <w:p w14:paraId="3762D3A5" w14:textId="4D3AD788" w:rsidR="00EA75C2" w:rsidRPr="002941C8" w:rsidRDefault="00EA75C2" w:rsidP="002941C8">
      <w:pPr>
        <w:spacing w:after="0"/>
        <w:rPr>
          <w:rFonts w:ascii="Arial" w:hAnsi="Arial" w:cs="Arial"/>
          <w:position w:val="-1"/>
        </w:rPr>
      </w:pPr>
      <w:r w:rsidRPr="002941C8">
        <w:rPr>
          <w:rFonts w:ascii="Arial" w:hAnsi="Arial" w:cs="Arial"/>
          <w:position w:val="-1"/>
        </w:rPr>
        <w:t xml:space="preserve">A motion moved by board </w:t>
      </w:r>
      <w:r w:rsidR="00923682">
        <w:rPr>
          <w:rFonts w:ascii="Arial" w:hAnsi="Arial" w:cs="Arial"/>
          <w:position w:val="-1"/>
        </w:rPr>
        <w:t>chair</w:t>
      </w:r>
      <w:r w:rsidRPr="002941C8">
        <w:rPr>
          <w:rFonts w:ascii="Arial" w:hAnsi="Arial" w:cs="Arial"/>
          <w:position w:val="-1"/>
        </w:rPr>
        <w:t xml:space="preserve"> </w:t>
      </w:r>
      <w:r w:rsidR="00A15C4C">
        <w:rPr>
          <w:rFonts w:ascii="Arial" w:hAnsi="Arial" w:cs="Arial"/>
          <w:position w:val="-1"/>
        </w:rPr>
        <w:t xml:space="preserve">Perrone </w:t>
      </w:r>
      <w:r w:rsidRPr="002941C8">
        <w:rPr>
          <w:rFonts w:ascii="Arial" w:hAnsi="Arial" w:cs="Arial"/>
          <w:position w:val="-1"/>
        </w:rPr>
        <w:t xml:space="preserve">and seconded by board member </w:t>
      </w:r>
      <w:r w:rsidR="007069D0">
        <w:rPr>
          <w:rFonts w:ascii="Arial" w:hAnsi="Arial" w:cs="Arial"/>
          <w:position w:val="-1"/>
        </w:rPr>
        <w:t>Liljegren</w:t>
      </w:r>
      <w:r w:rsidRPr="002941C8">
        <w:rPr>
          <w:rFonts w:ascii="Arial" w:hAnsi="Arial" w:cs="Arial"/>
          <w:position w:val="-1"/>
        </w:rPr>
        <w:t xml:space="preserve"> to approve the minutes from the </w:t>
      </w:r>
      <w:r w:rsidR="005A6ECF">
        <w:rPr>
          <w:rFonts w:ascii="Arial" w:hAnsi="Arial" w:cs="Arial"/>
          <w:position w:val="-1"/>
        </w:rPr>
        <w:t>June 26</w:t>
      </w:r>
      <w:r w:rsidR="00192E36">
        <w:rPr>
          <w:rFonts w:ascii="Arial" w:hAnsi="Arial" w:cs="Arial"/>
          <w:position w:val="-1"/>
        </w:rPr>
        <w:t>, 202</w:t>
      </w:r>
      <w:r w:rsidR="00804B84">
        <w:rPr>
          <w:rFonts w:ascii="Arial" w:hAnsi="Arial" w:cs="Arial"/>
          <w:position w:val="-1"/>
        </w:rPr>
        <w:t>5</w:t>
      </w:r>
      <w:r w:rsidRPr="002941C8">
        <w:rPr>
          <w:rFonts w:ascii="Arial" w:hAnsi="Arial" w:cs="Arial"/>
          <w:position w:val="-1"/>
        </w:rPr>
        <w:t xml:space="preserve"> board </w:t>
      </w:r>
      <w:r w:rsidR="00804B84">
        <w:rPr>
          <w:rFonts w:ascii="Arial" w:hAnsi="Arial" w:cs="Arial"/>
          <w:position w:val="-1"/>
        </w:rPr>
        <w:t>meeting</w:t>
      </w:r>
      <w:r w:rsidRPr="002941C8">
        <w:rPr>
          <w:rFonts w:ascii="Arial" w:hAnsi="Arial" w:cs="Arial"/>
          <w:position w:val="-1"/>
        </w:rPr>
        <w:t xml:space="preserve"> garnered unanimous support.</w:t>
      </w:r>
    </w:p>
    <w:p w14:paraId="1C579C6D" w14:textId="76CE2C3B" w:rsidR="00192E36" w:rsidRDefault="00192E36" w:rsidP="002941C8">
      <w:pPr>
        <w:spacing w:after="0"/>
        <w:rPr>
          <w:rFonts w:ascii="Arial" w:hAnsi="Arial" w:cs="Arial"/>
          <w:spacing w:val="-8"/>
          <w:position w:val="-1"/>
          <w:u w:val="thick" w:color="000000"/>
        </w:rPr>
      </w:pPr>
    </w:p>
    <w:p w14:paraId="740279ED" w14:textId="3ADFD61D" w:rsidR="001B44CF" w:rsidRPr="002941C8" w:rsidRDefault="001B44CF" w:rsidP="002941C8">
      <w:pPr>
        <w:spacing w:after="0"/>
        <w:rPr>
          <w:rFonts w:ascii="Arial" w:hAnsi="Arial" w:cs="Arial"/>
          <w:b/>
          <w:position w:val="-1"/>
          <w:u w:val="single"/>
        </w:rPr>
      </w:pPr>
      <w:r w:rsidRPr="002941C8">
        <w:rPr>
          <w:rFonts w:ascii="Arial" w:hAnsi="Arial" w:cs="Arial"/>
          <w:b/>
          <w:spacing w:val="-8"/>
          <w:position w:val="-1"/>
          <w:u w:val="single"/>
        </w:rPr>
        <w:t>A</w:t>
      </w:r>
      <w:r w:rsidRPr="002941C8">
        <w:rPr>
          <w:rFonts w:ascii="Arial" w:hAnsi="Arial" w:cs="Arial"/>
          <w:b/>
          <w:position w:val="-1"/>
          <w:u w:val="single"/>
        </w:rPr>
        <w:t>P</w:t>
      </w:r>
      <w:r w:rsidRPr="002941C8">
        <w:rPr>
          <w:rFonts w:ascii="Arial" w:hAnsi="Arial" w:cs="Arial"/>
          <w:b/>
          <w:spacing w:val="2"/>
          <w:position w:val="-1"/>
          <w:u w:val="single"/>
        </w:rPr>
        <w:t>P</w:t>
      </w:r>
      <w:r w:rsidRPr="002941C8">
        <w:rPr>
          <w:rFonts w:ascii="Arial" w:hAnsi="Arial" w:cs="Arial"/>
          <w:b/>
          <w:position w:val="-1"/>
          <w:u w:val="single"/>
        </w:rPr>
        <w:t>L</w:t>
      </w:r>
      <w:r w:rsidRPr="002941C8">
        <w:rPr>
          <w:rFonts w:ascii="Arial" w:hAnsi="Arial" w:cs="Arial"/>
          <w:b/>
          <w:spacing w:val="1"/>
          <w:position w:val="-1"/>
          <w:u w:val="single"/>
        </w:rPr>
        <w:t>I</w:t>
      </w:r>
      <w:r w:rsidRPr="002941C8">
        <w:rPr>
          <w:rFonts w:ascii="Arial" w:hAnsi="Arial" w:cs="Arial"/>
          <w:b/>
          <w:spacing w:val="4"/>
          <w:position w:val="-1"/>
          <w:u w:val="single"/>
        </w:rPr>
        <w:t>C</w:t>
      </w:r>
      <w:r w:rsidRPr="002941C8">
        <w:rPr>
          <w:rFonts w:ascii="Arial" w:hAnsi="Arial" w:cs="Arial"/>
          <w:b/>
          <w:spacing w:val="-8"/>
          <w:position w:val="-1"/>
          <w:u w:val="single"/>
        </w:rPr>
        <w:t>A</w:t>
      </w:r>
      <w:r w:rsidRPr="002941C8">
        <w:rPr>
          <w:rFonts w:ascii="Arial" w:hAnsi="Arial" w:cs="Arial"/>
          <w:b/>
          <w:spacing w:val="-3"/>
          <w:position w:val="-1"/>
          <w:u w:val="single"/>
        </w:rPr>
        <w:t>T</w:t>
      </w:r>
      <w:r w:rsidRPr="002941C8">
        <w:rPr>
          <w:rFonts w:ascii="Arial" w:hAnsi="Arial" w:cs="Arial"/>
          <w:b/>
          <w:spacing w:val="1"/>
          <w:position w:val="-1"/>
          <w:u w:val="single"/>
        </w:rPr>
        <w:t>IO</w:t>
      </w:r>
      <w:r w:rsidRPr="002941C8">
        <w:rPr>
          <w:rFonts w:ascii="Arial" w:hAnsi="Arial" w:cs="Arial"/>
          <w:b/>
          <w:spacing w:val="-3"/>
          <w:position w:val="-1"/>
          <w:u w:val="single"/>
        </w:rPr>
        <w:t>N</w:t>
      </w:r>
      <w:r w:rsidRPr="002941C8">
        <w:rPr>
          <w:rFonts w:ascii="Arial" w:hAnsi="Arial" w:cs="Arial"/>
          <w:b/>
          <w:position w:val="-1"/>
          <w:u w:val="single"/>
        </w:rPr>
        <w:t>S</w:t>
      </w:r>
    </w:p>
    <w:p w14:paraId="4AAFC48E" w14:textId="73F78F2C" w:rsidR="00851466" w:rsidRDefault="00851466" w:rsidP="002941C8">
      <w:pPr>
        <w:spacing w:after="0"/>
        <w:rPr>
          <w:rFonts w:ascii="Arial" w:hAnsi="Arial" w:cs="Arial"/>
          <w:b/>
          <w:position w:val="-1"/>
        </w:rPr>
      </w:pPr>
      <w:r w:rsidRPr="002941C8">
        <w:rPr>
          <w:rFonts w:ascii="Arial" w:hAnsi="Arial" w:cs="Arial"/>
          <w:b/>
          <w:position w:val="-1"/>
        </w:rPr>
        <w:t>1.</w:t>
      </w:r>
    </w:p>
    <w:tbl>
      <w:tblPr>
        <w:tblStyle w:val="TableGrid"/>
        <w:tblpPr w:leftFromText="180" w:rightFromText="180" w:vertAnchor="text" w:horzAnchor="margin" w:tblpX="-10" w:tblpY="22"/>
        <w:tblW w:w="9350" w:type="dxa"/>
        <w:tblLook w:val="04A0" w:firstRow="1" w:lastRow="0" w:firstColumn="1" w:lastColumn="0" w:noHBand="0" w:noVBand="1"/>
      </w:tblPr>
      <w:tblGrid>
        <w:gridCol w:w="1345"/>
        <w:gridCol w:w="8005"/>
      </w:tblGrid>
      <w:tr w:rsidR="00376121" w:rsidRPr="00771355" w14:paraId="18A1C0A6" w14:textId="77777777" w:rsidTr="00376121">
        <w:trPr>
          <w:trHeight w:val="229"/>
        </w:trPr>
        <w:tc>
          <w:tcPr>
            <w:tcW w:w="1345" w:type="dxa"/>
          </w:tcPr>
          <w:p w14:paraId="30FFC863" w14:textId="77777777" w:rsidR="00376121" w:rsidRPr="00D20960" w:rsidRDefault="00376121" w:rsidP="00376121">
            <w:pPr>
              <w:pStyle w:val="NoSpacing"/>
              <w:rPr>
                <w:rFonts w:ascii="Arial" w:hAnsi="Arial" w:cs="Arial"/>
                <w:sz w:val="22"/>
                <w:szCs w:val="22"/>
              </w:rPr>
            </w:pPr>
            <w:r w:rsidRPr="00D20960">
              <w:rPr>
                <w:rFonts w:ascii="Arial" w:hAnsi="Arial" w:cs="Arial"/>
                <w:sz w:val="22"/>
                <w:szCs w:val="22"/>
              </w:rPr>
              <w:t xml:space="preserve">Address </w:t>
            </w:r>
          </w:p>
        </w:tc>
        <w:tc>
          <w:tcPr>
            <w:tcW w:w="8005" w:type="dxa"/>
          </w:tcPr>
          <w:p w14:paraId="5FB75E19" w14:textId="10F54338" w:rsidR="00376121" w:rsidRPr="00D20960" w:rsidRDefault="00376121" w:rsidP="00376121">
            <w:pPr>
              <w:pStyle w:val="NoSpacing"/>
              <w:rPr>
                <w:rFonts w:ascii="Arial" w:hAnsi="Arial" w:cs="Arial"/>
                <w:sz w:val="22"/>
                <w:szCs w:val="22"/>
              </w:rPr>
            </w:pPr>
            <w:r>
              <w:rPr>
                <w:rFonts w:ascii="Arial" w:hAnsi="Arial" w:cs="Arial"/>
                <w:sz w:val="22"/>
                <w:szCs w:val="22"/>
              </w:rPr>
              <w:t>729 South Street</w:t>
            </w:r>
          </w:p>
        </w:tc>
      </w:tr>
      <w:tr w:rsidR="00376121" w:rsidRPr="00771355" w14:paraId="66DD8ADF" w14:textId="77777777" w:rsidTr="00376121">
        <w:trPr>
          <w:trHeight w:val="229"/>
        </w:trPr>
        <w:tc>
          <w:tcPr>
            <w:tcW w:w="1345" w:type="dxa"/>
          </w:tcPr>
          <w:p w14:paraId="1068526F" w14:textId="77777777" w:rsidR="00376121" w:rsidRPr="00D20960" w:rsidRDefault="00376121" w:rsidP="00376121">
            <w:pPr>
              <w:pStyle w:val="NoSpacing"/>
              <w:rPr>
                <w:rFonts w:ascii="Arial" w:hAnsi="Arial" w:cs="Arial"/>
                <w:sz w:val="22"/>
                <w:szCs w:val="22"/>
              </w:rPr>
            </w:pPr>
            <w:r w:rsidRPr="00D20960">
              <w:rPr>
                <w:rFonts w:ascii="Arial" w:hAnsi="Arial" w:cs="Arial"/>
                <w:sz w:val="22"/>
                <w:szCs w:val="22"/>
              </w:rPr>
              <w:t>Applicant</w:t>
            </w:r>
          </w:p>
        </w:tc>
        <w:tc>
          <w:tcPr>
            <w:tcW w:w="8005" w:type="dxa"/>
          </w:tcPr>
          <w:p w14:paraId="0D2F33A9" w14:textId="6FAFF481" w:rsidR="00376121" w:rsidRPr="00D20960" w:rsidRDefault="00376121" w:rsidP="00376121">
            <w:pPr>
              <w:pStyle w:val="NoSpacing"/>
              <w:rPr>
                <w:rFonts w:ascii="Arial" w:hAnsi="Arial" w:cs="Arial"/>
                <w:sz w:val="22"/>
                <w:szCs w:val="22"/>
              </w:rPr>
            </w:pPr>
            <w:r>
              <w:rPr>
                <w:rFonts w:ascii="Arial" w:hAnsi="Arial" w:cs="Arial"/>
                <w:sz w:val="22"/>
                <w:szCs w:val="22"/>
              </w:rPr>
              <w:t>Marco Mandra</w:t>
            </w:r>
            <w:r w:rsidRPr="0038206A">
              <w:rPr>
                <w:rFonts w:ascii="Arial" w:hAnsi="Arial" w:cs="Arial"/>
                <w:sz w:val="22"/>
                <w:szCs w:val="22"/>
              </w:rPr>
              <w:t xml:space="preserve"> </w:t>
            </w:r>
          </w:p>
        </w:tc>
      </w:tr>
      <w:tr w:rsidR="00376121" w:rsidRPr="00771355" w14:paraId="68580CD8" w14:textId="77777777" w:rsidTr="00376121">
        <w:trPr>
          <w:trHeight w:val="229"/>
        </w:trPr>
        <w:tc>
          <w:tcPr>
            <w:tcW w:w="1345" w:type="dxa"/>
          </w:tcPr>
          <w:p w14:paraId="498833FF" w14:textId="77777777" w:rsidR="00376121" w:rsidRPr="00D20960" w:rsidRDefault="00376121" w:rsidP="00376121">
            <w:pPr>
              <w:pStyle w:val="NoSpacing"/>
              <w:rPr>
                <w:rFonts w:ascii="Arial" w:hAnsi="Arial" w:cs="Arial"/>
                <w:sz w:val="22"/>
                <w:szCs w:val="22"/>
              </w:rPr>
            </w:pPr>
            <w:r w:rsidRPr="00D20960">
              <w:rPr>
                <w:rFonts w:ascii="Arial" w:hAnsi="Arial" w:cs="Arial"/>
                <w:sz w:val="22"/>
                <w:szCs w:val="22"/>
              </w:rPr>
              <w:t>Owner</w:t>
            </w:r>
          </w:p>
        </w:tc>
        <w:tc>
          <w:tcPr>
            <w:tcW w:w="8005" w:type="dxa"/>
          </w:tcPr>
          <w:p w14:paraId="093F9C33" w14:textId="10EEED05" w:rsidR="00376121" w:rsidRPr="00D20960" w:rsidRDefault="00376121" w:rsidP="00376121">
            <w:pPr>
              <w:pStyle w:val="NoSpacing"/>
              <w:rPr>
                <w:rFonts w:ascii="Arial" w:hAnsi="Arial" w:cs="Arial"/>
                <w:sz w:val="22"/>
                <w:szCs w:val="22"/>
              </w:rPr>
            </w:pPr>
            <w:proofErr w:type="spellStart"/>
            <w:r>
              <w:rPr>
                <w:rFonts w:ascii="Arial" w:hAnsi="Arial" w:cs="Arial"/>
                <w:sz w:val="22"/>
                <w:szCs w:val="22"/>
              </w:rPr>
              <w:t>Jaland</w:t>
            </w:r>
            <w:proofErr w:type="spellEnd"/>
            <w:r>
              <w:rPr>
                <w:rFonts w:ascii="Arial" w:hAnsi="Arial" w:cs="Arial"/>
                <w:sz w:val="22"/>
                <w:szCs w:val="22"/>
              </w:rPr>
              <w:t xml:space="preserve"> Real Estate LLC</w:t>
            </w:r>
          </w:p>
        </w:tc>
      </w:tr>
      <w:tr w:rsidR="00AE1896" w:rsidRPr="00771355" w14:paraId="01060F8D" w14:textId="77777777" w:rsidTr="00376121">
        <w:trPr>
          <w:trHeight w:val="229"/>
        </w:trPr>
        <w:tc>
          <w:tcPr>
            <w:tcW w:w="1345" w:type="dxa"/>
          </w:tcPr>
          <w:p w14:paraId="14F19CC7" w14:textId="77777777" w:rsidR="00AE1896" w:rsidRPr="00D20960" w:rsidRDefault="00AE1896" w:rsidP="00AE1896">
            <w:pPr>
              <w:pStyle w:val="NoSpacing"/>
              <w:rPr>
                <w:rFonts w:ascii="Arial" w:hAnsi="Arial" w:cs="Arial"/>
                <w:sz w:val="22"/>
                <w:szCs w:val="22"/>
              </w:rPr>
            </w:pPr>
            <w:proofErr w:type="spellStart"/>
            <w:r w:rsidRPr="00D20960">
              <w:rPr>
                <w:rFonts w:ascii="Arial" w:hAnsi="Arial" w:cs="Arial"/>
                <w:sz w:val="22"/>
                <w:szCs w:val="22"/>
              </w:rPr>
              <w:t>SBL</w:t>
            </w:r>
            <w:proofErr w:type="spellEnd"/>
          </w:p>
        </w:tc>
        <w:tc>
          <w:tcPr>
            <w:tcW w:w="8005" w:type="dxa"/>
          </w:tcPr>
          <w:p w14:paraId="14183DC3" w14:textId="52D9DC57" w:rsidR="00AE1896" w:rsidRPr="00D20960" w:rsidRDefault="00376121" w:rsidP="00AE1896">
            <w:pPr>
              <w:pStyle w:val="NoSpacing"/>
              <w:rPr>
                <w:rFonts w:ascii="Arial" w:hAnsi="Arial" w:cs="Arial"/>
                <w:sz w:val="22"/>
                <w:szCs w:val="22"/>
              </w:rPr>
            </w:pPr>
            <w:r w:rsidRPr="00376121">
              <w:rPr>
                <w:rFonts w:ascii="Arial" w:hAnsi="Arial" w:cs="Arial"/>
                <w:sz w:val="22"/>
                <w:szCs w:val="22"/>
              </w:rPr>
              <w:t>33.37-1-34</w:t>
            </w:r>
            <w:r w:rsidRPr="00376121">
              <w:rPr>
                <w:rFonts w:ascii="Arial" w:hAnsi="Arial" w:cs="Arial"/>
                <w:sz w:val="22"/>
                <w:szCs w:val="22"/>
              </w:rPr>
              <w:tab/>
            </w:r>
          </w:p>
        </w:tc>
      </w:tr>
      <w:tr w:rsidR="00376121" w:rsidRPr="00771355" w14:paraId="7BC1DA08" w14:textId="77777777" w:rsidTr="00376121">
        <w:trPr>
          <w:trHeight w:val="200"/>
        </w:trPr>
        <w:tc>
          <w:tcPr>
            <w:tcW w:w="1345" w:type="dxa"/>
          </w:tcPr>
          <w:p w14:paraId="608F400E" w14:textId="77777777" w:rsidR="00376121" w:rsidRPr="00D20960" w:rsidRDefault="00376121" w:rsidP="00376121">
            <w:pPr>
              <w:pStyle w:val="NoSpacing"/>
              <w:rPr>
                <w:rFonts w:ascii="Arial" w:hAnsi="Arial" w:cs="Arial"/>
                <w:bCs/>
                <w:sz w:val="22"/>
                <w:szCs w:val="22"/>
              </w:rPr>
            </w:pPr>
            <w:r w:rsidRPr="00D20960">
              <w:rPr>
                <w:rFonts w:ascii="Arial" w:hAnsi="Arial" w:cs="Arial"/>
                <w:bCs/>
                <w:sz w:val="22"/>
                <w:szCs w:val="22"/>
              </w:rPr>
              <w:t>RE:</w:t>
            </w:r>
          </w:p>
        </w:tc>
        <w:tc>
          <w:tcPr>
            <w:tcW w:w="8005" w:type="dxa"/>
          </w:tcPr>
          <w:p w14:paraId="72993CE4" w14:textId="579F47D2" w:rsidR="00376121" w:rsidRPr="00D20960" w:rsidRDefault="00376121" w:rsidP="00376121">
            <w:pPr>
              <w:pStyle w:val="NoSpacing"/>
              <w:rPr>
                <w:rFonts w:ascii="Arial" w:hAnsi="Arial" w:cs="Arial"/>
                <w:sz w:val="22"/>
                <w:szCs w:val="22"/>
              </w:rPr>
            </w:pPr>
            <w:r w:rsidRPr="005530C3">
              <w:rPr>
                <w:rFonts w:ascii="Arial" w:hAnsi="Arial" w:cs="Arial"/>
                <w:sz w:val="22"/>
                <w:szCs w:val="22"/>
              </w:rPr>
              <w:t>Full gut renovation with new siding, windows, doors and new roofing. The existing porch and wood detail shall remain.</w:t>
            </w:r>
          </w:p>
        </w:tc>
      </w:tr>
    </w:tbl>
    <w:p w14:paraId="55C8B511" w14:textId="04EFAF42" w:rsidR="00923682" w:rsidRDefault="00923682" w:rsidP="00923682">
      <w:pPr>
        <w:spacing w:after="0"/>
        <w:rPr>
          <w:rFonts w:ascii="Arial" w:hAnsi="Arial" w:cs="Arial"/>
          <w:position w:val="-1"/>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D4DC4" w:rsidRPr="00CD4DC4" w14:paraId="2473CF54" w14:textId="77777777" w:rsidTr="00775C3C">
        <w:trPr>
          <w:tblCellSpacing w:w="0" w:type="dxa"/>
        </w:trPr>
        <w:tc>
          <w:tcPr>
            <w:tcW w:w="0" w:type="auto"/>
            <w:hideMark/>
          </w:tcPr>
          <w:p w14:paraId="64E410D4" w14:textId="7D6A1522" w:rsidR="006E0B20" w:rsidRDefault="00775C3C" w:rsidP="00775C3C">
            <w:pPr>
              <w:spacing w:line="300" w:lineRule="atLeast"/>
              <w:rPr>
                <w:rFonts w:ascii="Arial" w:eastAsia="Times New Roman" w:hAnsi="Arial" w:cs="Arial"/>
              </w:rPr>
            </w:pPr>
            <w:r w:rsidRPr="00CD4DC4">
              <w:rPr>
                <w:rFonts w:ascii="Arial" w:eastAsia="Times New Roman" w:hAnsi="Arial" w:cs="Arial"/>
              </w:rPr>
              <w:t xml:space="preserve">Applicant </w:t>
            </w:r>
            <w:r w:rsidR="005A6ECF">
              <w:rPr>
                <w:rFonts w:ascii="Arial" w:eastAsia="Times New Roman" w:hAnsi="Arial" w:cs="Arial"/>
              </w:rPr>
              <w:t xml:space="preserve">presented renderings and drawings showing proposed changes to the </w:t>
            </w:r>
            <w:r w:rsidR="00AB435A">
              <w:rPr>
                <w:rFonts w:ascii="Arial" w:eastAsia="Times New Roman" w:hAnsi="Arial" w:cs="Arial"/>
              </w:rPr>
              <w:t xml:space="preserve">facades of the existing building. Applicant noted that a building permit had been issued in error by the department of buildings, and much demolition and framing work had occurred to date before notice was given that a Certificate of Appropriateness was required. </w:t>
            </w:r>
          </w:p>
          <w:p w14:paraId="69B9AA7E" w14:textId="18FE5AC6" w:rsidR="00AB435A" w:rsidRDefault="00AB435A" w:rsidP="00775C3C">
            <w:pPr>
              <w:spacing w:line="300" w:lineRule="atLeast"/>
              <w:rPr>
                <w:rFonts w:ascii="Arial" w:eastAsia="Times New Roman" w:hAnsi="Arial" w:cs="Arial"/>
              </w:rPr>
            </w:pPr>
            <w:r>
              <w:rPr>
                <w:rFonts w:ascii="Arial" w:eastAsia="Times New Roman" w:hAnsi="Arial" w:cs="Arial"/>
              </w:rPr>
              <w:t>The board noted that the proposed vertical board and batten siding was inappropriate in the historic context of the neighboring buildings and for the Victorian building type. The applicant agreed to change the siding to horizontal lap siding</w:t>
            </w:r>
            <w:bookmarkStart w:id="0" w:name="_GoBack"/>
            <w:bookmarkEnd w:id="0"/>
            <w:r>
              <w:rPr>
                <w:rFonts w:ascii="Arial" w:eastAsia="Times New Roman" w:hAnsi="Arial" w:cs="Arial"/>
              </w:rPr>
              <w:t xml:space="preserve">, with an accent lap siding at the area around the front porch. </w:t>
            </w:r>
          </w:p>
          <w:p w14:paraId="70ED27F5" w14:textId="10815673" w:rsidR="00AB435A" w:rsidRDefault="00AB435A" w:rsidP="00775C3C">
            <w:pPr>
              <w:spacing w:line="300" w:lineRule="atLeast"/>
              <w:rPr>
                <w:rFonts w:ascii="Arial" w:eastAsia="Times New Roman" w:hAnsi="Arial" w:cs="Arial"/>
              </w:rPr>
            </w:pPr>
            <w:r>
              <w:rPr>
                <w:rFonts w:ascii="Arial" w:eastAsia="Times New Roman" w:hAnsi="Arial" w:cs="Arial"/>
              </w:rPr>
              <w:t xml:space="preserve">The board questioned the removal of a window in the gable end of the attic facing the street. At the board’s request, the applicant agreed to add back the window to the gable end. </w:t>
            </w:r>
          </w:p>
          <w:p w14:paraId="3BC3206A" w14:textId="77777777" w:rsidR="00775C3C" w:rsidRDefault="009B7917" w:rsidP="00AB435A">
            <w:pPr>
              <w:spacing w:after="0"/>
              <w:rPr>
                <w:rFonts w:ascii="Arial" w:hAnsi="Arial" w:cs="Arial"/>
                <w:position w:val="-1"/>
              </w:rPr>
            </w:pPr>
            <w:r w:rsidRPr="00CD4DC4">
              <w:rPr>
                <w:rFonts w:ascii="Arial" w:hAnsi="Arial" w:cs="Arial"/>
                <w:position w:val="-1"/>
              </w:rPr>
              <w:t xml:space="preserve">A motion moved by board chair Perrone and seconded by board member </w:t>
            </w:r>
            <w:proofErr w:type="spellStart"/>
            <w:r w:rsidR="00AB435A">
              <w:rPr>
                <w:rFonts w:ascii="Arial" w:hAnsi="Arial" w:cs="Arial"/>
                <w:position w:val="-1"/>
              </w:rPr>
              <w:t>Burghart</w:t>
            </w:r>
            <w:proofErr w:type="spellEnd"/>
            <w:r w:rsidR="002D500F" w:rsidRPr="002941C8">
              <w:rPr>
                <w:rFonts w:ascii="Arial" w:hAnsi="Arial" w:cs="Arial"/>
                <w:position w:val="-1"/>
              </w:rPr>
              <w:t xml:space="preserve"> </w:t>
            </w:r>
            <w:r w:rsidRPr="00CD4DC4">
              <w:rPr>
                <w:rFonts w:ascii="Arial" w:hAnsi="Arial" w:cs="Arial"/>
                <w:position w:val="-1"/>
              </w:rPr>
              <w:t xml:space="preserve">to approve the application </w:t>
            </w:r>
            <w:r w:rsidR="00AB435A">
              <w:rPr>
                <w:rFonts w:ascii="Arial" w:hAnsi="Arial" w:cs="Arial"/>
                <w:position w:val="-1"/>
              </w:rPr>
              <w:t xml:space="preserve">with noted changes </w:t>
            </w:r>
            <w:r w:rsidRPr="00CD4DC4">
              <w:rPr>
                <w:rFonts w:ascii="Arial" w:hAnsi="Arial" w:cs="Arial"/>
                <w:position w:val="-1"/>
              </w:rPr>
              <w:t>garnered unanimous support.</w:t>
            </w:r>
          </w:p>
          <w:p w14:paraId="4062AC2B" w14:textId="26C3ACA6" w:rsidR="00AB435A" w:rsidRPr="00CD4DC4" w:rsidRDefault="00AB435A" w:rsidP="00AB435A">
            <w:pPr>
              <w:spacing w:after="0"/>
              <w:rPr>
                <w:rFonts w:ascii="Arial" w:eastAsia="Times New Roman" w:hAnsi="Arial" w:cs="Arial"/>
              </w:rPr>
            </w:pPr>
          </w:p>
        </w:tc>
      </w:tr>
      <w:tr w:rsidR="00CD4DC4" w:rsidRPr="00CD4DC4" w14:paraId="48E9B50B" w14:textId="77777777" w:rsidTr="00775C3C">
        <w:trPr>
          <w:tblCellSpacing w:w="0" w:type="dxa"/>
        </w:trPr>
        <w:tc>
          <w:tcPr>
            <w:tcW w:w="0" w:type="auto"/>
            <w:hideMark/>
          </w:tcPr>
          <w:p w14:paraId="09E59DF7" w14:textId="62A4F9F6" w:rsidR="00775C3C" w:rsidRPr="00CD4DC4" w:rsidRDefault="00775C3C">
            <w:pPr>
              <w:spacing w:line="300" w:lineRule="atLeast"/>
              <w:rPr>
                <w:rFonts w:ascii="Arial" w:eastAsia="Times New Roman" w:hAnsi="Arial" w:cs="Arial"/>
              </w:rPr>
            </w:pPr>
          </w:p>
        </w:tc>
      </w:tr>
      <w:tr w:rsidR="00CD4DC4" w:rsidRPr="00CD4DC4" w14:paraId="2B47067C" w14:textId="77777777" w:rsidTr="00775C3C">
        <w:trPr>
          <w:tblCellSpacing w:w="0" w:type="dxa"/>
        </w:trPr>
        <w:tc>
          <w:tcPr>
            <w:tcW w:w="0" w:type="auto"/>
            <w:hideMark/>
          </w:tcPr>
          <w:p w14:paraId="7C6AE102" w14:textId="5F5E67C2" w:rsidR="00775C3C" w:rsidRPr="00CD4DC4" w:rsidRDefault="00775C3C">
            <w:pPr>
              <w:spacing w:line="300" w:lineRule="atLeast"/>
              <w:rPr>
                <w:rFonts w:ascii="Arial" w:eastAsia="Times New Roman" w:hAnsi="Arial" w:cs="Arial"/>
              </w:rPr>
            </w:pPr>
          </w:p>
        </w:tc>
      </w:tr>
    </w:tbl>
    <w:p w14:paraId="05C1D23D" w14:textId="1C228EF6" w:rsidR="009B7917" w:rsidRPr="00CD4DC4" w:rsidRDefault="009B7917" w:rsidP="009B7917">
      <w:pPr>
        <w:spacing w:after="0"/>
        <w:rPr>
          <w:rFonts w:ascii="Arial" w:hAnsi="Arial" w:cs="Arial"/>
          <w:position w:val="-1"/>
          <w:u w:color="000000"/>
        </w:rPr>
      </w:pPr>
      <w:r w:rsidRPr="00CD4DC4">
        <w:rPr>
          <w:rFonts w:ascii="Arial" w:hAnsi="Arial" w:cs="Arial"/>
          <w:position w:val="-1"/>
          <w:u w:color="000000"/>
        </w:rPr>
        <w:t xml:space="preserve">The meeting was adjourned at </w:t>
      </w:r>
      <w:r w:rsidR="00AB435A">
        <w:rPr>
          <w:rFonts w:ascii="Arial" w:hAnsi="Arial" w:cs="Arial"/>
          <w:position w:val="-1"/>
          <w:u w:color="000000"/>
        </w:rPr>
        <w:t>8:09</w:t>
      </w:r>
      <w:r w:rsidRPr="00CD4DC4">
        <w:rPr>
          <w:rFonts w:ascii="Arial" w:hAnsi="Arial" w:cs="Arial"/>
          <w:position w:val="-1"/>
          <w:u w:color="000000"/>
        </w:rPr>
        <w:t>pm.</w:t>
      </w:r>
    </w:p>
    <w:sectPr w:rsidR="009B7917" w:rsidRPr="00CD4D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D4FD0" w14:textId="77777777" w:rsidR="00563A51" w:rsidRDefault="00563A51" w:rsidP="00480582">
      <w:pPr>
        <w:spacing w:after="0" w:line="240" w:lineRule="auto"/>
      </w:pPr>
      <w:r>
        <w:separator/>
      </w:r>
    </w:p>
  </w:endnote>
  <w:endnote w:type="continuationSeparator" w:id="0">
    <w:p w14:paraId="74F9AF46" w14:textId="77777777" w:rsidR="00563A51" w:rsidRDefault="00563A51" w:rsidP="0048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3DF71" w14:textId="77777777" w:rsidR="00563A51" w:rsidRDefault="00563A51" w:rsidP="00480582">
      <w:pPr>
        <w:spacing w:after="0" w:line="240" w:lineRule="auto"/>
      </w:pPr>
      <w:r>
        <w:separator/>
      </w:r>
    </w:p>
  </w:footnote>
  <w:footnote w:type="continuationSeparator" w:id="0">
    <w:p w14:paraId="394F8182" w14:textId="77777777" w:rsidR="00563A51" w:rsidRDefault="00563A51" w:rsidP="0048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1706" w14:textId="58584A19" w:rsidR="00EA75C2" w:rsidRDefault="00EA75C2" w:rsidP="00EA75C2">
    <w:pPr>
      <w:tabs>
        <w:tab w:val="right" w:pos="9374"/>
      </w:tabs>
      <w:spacing w:after="0" w:line="240" w:lineRule="auto"/>
      <w:ind w:right="-14"/>
      <w:jc w:val="both"/>
      <w:rPr>
        <w:rFonts w:ascii="Arial" w:hAnsi="Arial" w:cs="Arial"/>
        <w:sz w:val="20"/>
        <w:szCs w:val="20"/>
      </w:rPr>
    </w:pPr>
    <w:r>
      <w:rPr>
        <w:noProof/>
      </w:rPr>
      <w:drawing>
        <wp:anchor distT="0" distB="0" distL="114300" distR="114300" simplePos="0" relativeHeight="251659264" behindDoc="0" locked="0" layoutInCell="1" allowOverlap="1" wp14:anchorId="1E4F8D2C" wp14:editId="6CE791A5">
          <wp:simplePos x="0" y="0"/>
          <wp:positionH relativeFrom="column">
            <wp:posOffset>2505075</wp:posOffset>
          </wp:positionH>
          <wp:positionV relativeFrom="paragraph">
            <wp:posOffset>9525</wp:posOffset>
          </wp:positionV>
          <wp:extent cx="640080" cy="640080"/>
          <wp:effectExtent l="0" t="0" r="7620" b="762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John Perrone (Chair)</w:t>
    </w:r>
    <w:r>
      <w:rPr>
        <w:rFonts w:ascii="Arial" w:hAnsi="Arial" w:cs="Arial"/>
        <w:sz w:val="20"/>
        <w:szCs w:val="20"/>
      </w:rPr>
      <w:tab/>
    </w:r>
    <w:r w:rsidR="00192E36">
      <w:rPr>
        <w:rFonts w:ascii="Arial" w:hAnsi="Arial" w:cs="Arial"/>
        <w:sz w:val="20"/>
        <w:szCs w:val="20"/>
      </w:rPr>
      <w:t>Emily Bicht</w:t>
    </w:r>
  </w:p>
  <w:p w14:paraId="55A44FA1" w14:textId="13481B2D" w:rsidR="00A732C1" w:rsidRPr="00A732C1" w:rsidRDefault="00192E36" w:rsidP="00EA75C2">
    <w:pPr>
      <w:tabs>
        <w:tab w:val="right" w:pos="9900"/>
      </w:tabs>
      <w:spacing w:after="0" w:line="240" w:lineRule="auto"/>
      <w:ind w:right="-14"/>
      <w:jc w:val="both"/>
      <w:rPr>
        <w:rFonts w:ascii="Arial" w:hAnsi="Arial" w:cs="Arial"/>
        <w:sz w:val="20"/>
        <w:szCs w:val="20"/>
      </w:rPr>
    </w:pPr>
    <w:r>
      <w:rPr>
        <w:rFonts w:ascii="Arial" w:hAnsi="Arial" w:cs="Arial"/>
        <w:sz w:val="20"/>
        <w:szCs w:val="20"/>
      </w:rPr>
      <w:t>Mary Ellen O’Brien</w:t>
    </w:r>
    <w:r w:rsidR="00EA75C2">
      <w:rPr>
        <w:rFonts w:ascii="Arial" w:hAnsi="Arial" w:cs="Arial"/>
        <w:sz w:val="20"/>
        <w:szCs w:val="20"/>
      </w:rPr>
      <w:tab/>
    </w:r>
    <w:r>
      <w:rPr>
        <w:rFonts w:ascii="Arial" w:hAnsi="Arial" w:cs="Arial"/>
        <w:sz w:val="20"/>
        <w:szCs w:val="20"/>
      </w:rPr>
      <w:t>John Cardo</w:t>
    </w:r>
  </w:p>
  <w:p w14:paraId="37AB556D" w14:textId="2A7C97FE" w:rsidR="00192E36" w:rsidRPr="001B44CF" w:rsidRDefault="00192E36" w:rsidP="00192E36">
    <w:pPr>
      <w:tabs>
        <w:tab w:val="right" w:pos="9900"/>
      </w:tabs>
      <w:spacing w:after="0" w:line="240" w:lineRule="auto"/>
      <w:ind w:right="-14" w:firstLine="2"/>
      <w:jc w:val="both"/>
      <w:rPr>
        <w:rFonts w:ascii="Arial" w:hAnsi="Arial" w:cs="Arial"/>
        <w:sz w:val="20"/>
        <w:szCs w:val="20"/>
      </w:rPr>
    </w:pPr>
    <w:r>
      <w:rPr>
        <w:rFonts w:ascii="Arial" w:hAnsi="Arial" w:cs="Arial"/>
        <w:sz w:val="20"/>
        <w:szCs w:val="20"/>
      </w:rPr>
      <w:t>Deborah Liljegren</w:t>
    </w:r>
    <w:r>
      <w:rPr>
        <w:rFonts w:ascii="Arial" w:hAnsi="Arial" w:cs="Arial"/>
        <w:sz w:val="20"/>
        <w:szCs w:val="20"/>
      </w:rPr>
      <w:tab/>
      <w:t xml:space="preserve">Karen </w:t>
    </w:r>
    <w:proofErr w:type="spellStart"/>
    <w:r>
      <w:rPr>
        <w:rFonts w:ascii="Arial" w:hAnsi="Arial" w:cs="Arial"/>
        <w:sz w:val="20"/>
        <w:szCs w:val="20"/>
      </w:rPr>
      <w:t>Burghart</w:t>
    </w:r>
    <w:proofErr w:type="spellEnd"/>
  </w:p>
  <w:p w14:paraId="21B819E4" w14:textId="188FC8A2" w:rsidR="00192E36" w:rsidRDefault="00192E36" w:rsidP="00EA75C2">
    <w:pPr>
      <w:tabs>
        <w:tab w:val="right" w:pos="9900"/>
      </w:tabs>
      <w:spacing w:after="0" w:line="240" w:lineRule="auto"/>
      <w:ind w:right="-14" w:firstLine="2"/>
      <w:jc w:val="both"/>
      <w:rPr>
        <w:rFonts w:ascii="Arial" w:hAnsi="Arial" w:cs="Arial"/>
        <w:sz w:val="20"/>
        <w:szCs w:val="20"/>
      </w:rPr>
    </w:pPr>
    <w:r>
      <w:rPr>
        <w:rFonts w:ascii="Arial" w:hAnsi="Arial" w:cs="Arial"/>
        <w:sz w:val="20"/>
        <w:szCs w:val="20"/>
      </w:rPr>
      <w:t>Aria Jahanshahi</w:t>
    </w:r>
    <w:r>
      <w:rPr>
        <w:rFonts w:ascii="Arial" w:hAnsi="Arial" w:cs="Arial"/>
        <w:sz w:val="20"/>
        <w:szCs w:val="20"/>
      </w:rPr>
      <w:tab/>
    </w:r>
  </w:p>
  <w:p w14:paraId="033D58DC" w14:textId="62067E5A" w:rsidR="00480582" w:rsidRDefault="00480582" w:rsidP="00480582">
    <w:pPr>
      <w:pStyle w:val="Header"/>
      <w:jc w:val="center"/>
    </w:pPr>
  </w:p>
  <w:p w14:paraId="6386AB43" w14:textId="77777777" w:rsidR="00480582" w:rsidRDefault="00480582" w:rsidP="004805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521"/>
    <w:multiLevelType w:val="hybridMultilevel"/>
    <w:tmpl w:val="98428A92"/>
    <w:lvl w:ilvl="0" w:tplc="F6E66C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23250"/>
    <w:multiLevelType w:val="hybridMultilevel"/>
    <w:tmpl w:val="B7F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2268"/>
    <w:multiLevelType w:val="multilevel"/>
    <w:tmpl w:val="2E48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552400"/>
    <w:multiLevelType w:val="hybridMultilevel"/>
    <w:tmpl w:val="7494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01F67"/>
    <w:multiLevelType w:val="hybridMultilevel"/>
    <w:tmpl w:val="EF8EA456"/>
    <w:lvl w:ilvl="0" w:tplc="F6E66C20">
      <w:numFmt w:val="bullet"/>
      <w:lvlText w:val=""/>
      <w:lvlJc w:val="left"/>
      <w:pPr>
        <w:ind w:left="749" w:hanging="360"/>
      </w:pPr>
      <w:rPr>
        <w:rFonts w:ascii="Symbol" w:eastAsia="Calibri" w:hAnsi="Symbol"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5" w15:restartNumberingAfterBreak="0">
    <w:nsid w:val="3BE20395"/>
    <w:multiLevelType w:val="hybridMultilevel"/>
    <w:tmpl w:val="D7009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6224E"/>
    <w:multiLevelType w:val="multilevel"/>
    <w:tmpl w:val="968E3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06E5511"/>
    <w:multiLevelType w:val="hybridMultilevel"/>
    <w:tmpl w:val="5178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2981"/>
    <w:multiLevelType w:val="hybridMultilevel"/>
    <w:tmpl w:val="1AA6B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B158F"/>
    <w:multiLevelType w:val="hybridMultilevel"/>
    <w:tmpl w:val="AE626F2C"/>
    <w:lvl w:ilvl="0" w:tplc="E49233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E6F4C17"/>
    <w:multiLevelType w:val="hybridMultilevel"/>
    <w:tmpl w:val="8642F544"/>
    <w:lvl w:ilvl="0" w:tplc="255483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82"/>
    <w:rsid w:val="00023258"/>
    <w:rsid w:val="000600C4"/>
    <w:rsid w:val="0007721A"/>
    <w:rsid w:val="000B7F34"/>
    <w:rsid w:val="000C0AA7"/>
    <w:rsid w:val="000E35D5"/>
    <w:rsid w:val="00122AB9"/>
    <w:rsid w:val="00141114"/>
    <w:rsid w:val="00174CD9"/>
    <w:rsid w:val="00192E36"/>
    <w:rsid w:val="001A448A"/>
    <w:rsid w:val="001A73A2"/>
    <w:rsid w:val="001B30DE"/>
    <w:rsid w:val="001B44CF"/>
    <w:rsid w:val="001C21A1"/>
    <w:rsid w:val="00235E6F"/>
    <w:rsid w:val="00240C11"/>
    <w:rsid w:val="0029180F"/>
    <w:rsid w:val="002941C8"/>
    <w:rsid w:val="002B582A"/>
    <w:rsid w:val="002D500F"/>
    <w:rsid w:val="002F7355"/>
    <w:rsid w:val="00311576"/>
    <w:rsid w:val="00376121"/>
    <w:rsid w:val="00454853"/>
    <w:rsid w:val="00465BE7"/>
    <w:rsid w:val="00480582"/>
    <w:rsid w:val="004E1CC3"/>
    <w:rsid w:val="004F4117"/>
    <w:rsid w:val="005434B0"/>
    <w:rsid w:val="00563A51"/>
    <w:rsid w:val="00567F81"/>
    <w:rsid w:val="00573C97"/>
    <w:rsid w:val="00593950"/>
    <w:rsid w:val="005A26CE"/>
    <w:rsid w:val="005A6ECF"/>
    <w:rsid w:val="005D1179"/>
    <w:rsid w:val="006103F7"/>
    <w:rsid w:val="006407AF"/>
    <w:rsid w:val="00645F71"/>
    <w:rsid w:val="00651F73"/>
    <w:rsid w:val="00662DC0"/>
    <w:rsid w:val="006856CD"/>
    <w:rsid w:val="006E0B20"/>
    <w:rsid w:val="006E59AF"/>
    <w:rsid w:val="007069D0"/>
    <w:rsid w:val="00710DE2"/>
    <w:rsid w:val="00775C3C"/>
    <w:rsid w:val="007F37E9"/>
    <w:rsid w:val="007F4EB7"/>
    <w:rsid w:val="00804B84"/>
    <w:rsid w:val="00851466"/>
    <w:rsid w:val="00864B7B"/>
    <w:rsid w:val="008B2576"/>
    <w:rsid w:val="009172D0"/>
    <w:rsid w:val="00923682"/>
    <w:rsid w:val="00926DDA"/>
    <w:rsid w:val="009341D2"/>
    <w:rsid w:val="009818A1"/>
    <w:rsid w:val="009966B0"/>
    <w:rsid w:val="009B5BAB"/>
    <w:rsid w:val="009B7917"/>
    <w:rsid w:val="009D71A5"/>
    <w:rsid w:val="00A15C4C"/>
    <w:rsid w:val="00A439D5"/>
    <w:rsid w:val="00A470C7"/>
    <w:rsid w:val="00A732C1"/>
    <w:rsid w:val="00A74C30"/>
    <w:rsid w:val="00A75005"/>
    <w:rsid w:val="00AB3FA2"/>
    <w:rsid w:val="00AB435A"/>
    <w:rsid w:val="00AE1896"/>
    <w:rsid w:val="00B24BB2"/>
    <w:rsid w:val="00B6279F"/>
    <w:rsid w:val="00BB30DF"/>
    <w:rsid w:val="00BB5044"/>
    <w:rsid w:val="00BD1D80"/>
    <w:rsid w:val="00BE5178"/>
    <w:rsid w:val="00C57AE8"/>
    <w:rsid w:val="00CB7B01"/>
    <w:rsid w:val="00CC3B97"/>
    <w:rsid w:val="00CD2B93"/>
    <w:rsid w:val="00CD4DC4"/>
    <w:rsid w:val="00CF35C9"/>
    <w:rsid w:val="00D04865"/>
    <w:rsid w:val="00D2268E"/>
    <w:rsid w:val="00DA7114"/>
    <w:rsid w:val="00DF6B17"/>
    <w:rsid w:val="00E06A1A"/>
    <w:rsid w:val="00E23358"/>
    <w:rsid w:val="00E23E77"/>
    <w:rsid w:val="00E35E7C"/>
    <w:rsid w:val="00E6112D"/>
    <w:rsid w:val="00E64A9E"/>
    <w:rsid w:val="00EA2D6C"/>
    <w:rsid w:val="00EA75C2"/>
    <w:rsid w:val="00FA5A03"/>
    <w:rsid w:val="00FB0B73"/>
    <w:rsid w:val="00FB22D3"/>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7603"/>
  <w15:chartTrackingRefBased/>
  <w15:docId w15:val="{A0A740A8-A3B5-4809-A50F-D9DADA47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5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2"/>
  </w:style>
  <w:style w:type="paragraph" w:styleId="Footer">
    <w:name w:val="footer"/>
    <w:basedOn w:val="Normal"/>
    <w:link w:val="FooterChar"/>
    <w:uiPriority w:val="99"/>
    <w:unhideWhenUsed/>
    <w:rsid w:val="0048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2"/>
  </w:style>
  <w:style w:type="paragraph" w:customStyle="1" w:styleId="Pa48">
    <w:name w:val="Pa48"/>
    <w:basedOn w:val="Normal"/>
    <w:next w:val="Normal"/>
    <w:uiPriority w:val="99"/>
    <w:rsid w:val="00480582"/>
    <w:pPr>
      <w:autoSpaceDE w:val="0"/>
      <w:autoSpaceDN w:val="0"/>
      <w:adjustRightInd w:val="0"/>
      <w:spacing w:after="0" w:line="161" w:lineRule="atLeast"/>
    </w:pPr>
    <w:rPr>
      <w:rFonts w:ascii="Tw Cen MT" w:hAnsi="Tw Cen MT"/>
      <w:sz w:val="24"/>
      <w:szCs w:val="24"/>
    </w:rPr>
  </w:style>
  <w:style w:type="paragraph" w:styleId="ListParagraph">
    <w:name w:val="List Paragraph"/>
    <w:basedOn w:val="Normal"/>
    <w:uiPriority w:val="34"/>
    <w:qFormat/>
    <w:rsid w:val="00480582"/>
    <w:pPr>
      <w:ind w:left="720"/>
      <w:contextualSpacing/>
    </w:pPr>
  </w:style>
  <w:style w:type="paragraph" w:styleId="BalloonText">
    <w:name w:val="Balloon Text"/>
    <w:basedOn w:val="Normal"/>
    <w:link w:val="BalloonTextChar"/>
    <w:uiPriority w:val="99"/>
    <w:semiHidden/>
    <w:unhideWhenUsed/>
    <w:rsid w:val="00CB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B01"/>
    <w:rPr>
      <w:rFonts w:ascii="Segoe UI" w:eastAsia="Calibri" w:hAnsi="Segoe UI" w:cs="Segoe UI"/>
      <w:sz w:val="18"/>
      <w:szCs w:val="18"/>
    </w:rPr>
  </w:style>
  <w:style w:type="table" w:styleId="TableGrid">
    <w:name w:val="Table Grid"/>
    <w:basedOn w:val="TableNormal"/>
    <w:rsid w:val="0098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576"/>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311576"/>
    <w:rPr>
      <w:color w:val="0563C1" w:themeColor="hyperlink"/>
      <w:u w:val="single"/>
    </w:rPr>
  </w:style>
  <w:style w:type="character" w:customStyle="1" w:styleId="UnresolvedMention1">
    <w:name w:val="Unresolved Mention1"/>
    <w:basedOn w:val="DefaultParagraphFont"/>
    <w:uiPriority w:val="99"/>
    <w:semiHidden/>
    <w:unhideWhenUsed/>
    <w:rsid w:val="00FA5A03"/>
    <w:rPr>
      <w:color w:val="605E5C"/>
      <w:shd w:val="clear" w:color="auto" w:fill="E1DFDD"/>
    </w:rPr>
  </w:style>
  <w:style w:type="paragraph" w:styleId="Revision">
    <w:name w:val="Revision"/>
    <w:hidden/>
    <w:uiPriority w:val="99"/>
    <w:semiHidden/>
    <w:rsid w:val="00567F8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10DE2"/>
    <w:rPr>
      <w:color w:val="954F72" w:themeColor="followedHyperlink"/>
      <w:u w:val="single"/>
    </w:rPr>
  </w:style>
  <w:style w:type="paragraph" w:styleId="NoSpacing">
    <w:name w:val="No Spacing"/>
    <w:uiPriority w:val="1"/>
    <w:qFormat/>
    <w:rsid w:val="001B44C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8111">
      <w:bodyDiv w:val="1"/>
      <w:marLeft w:val="0"/>
      <w:marRight w:val="0"/>
      <w:marTop w:val="0"/>
      <w:marBottom w:val="0"/>
      <w:divBdr>
        <w:top w:val="none" w:sz="0" w:space="0" w:color="auto"/>
        <w:left w:val="none" w:sz="0" w:space="0" w:color="auto"/>
        <w:bottom w:val="none" w:sz="0" w:space="0" w:color="auto"/>
        <w:right w:val="none" w:sz="0" w:space="0" w:color="auto"/>
      </w:divBdr>
    </w:div>
    <w:div w:id="490221239">
      <w:bodyDiv w:val="1"/>
      <w:marLeft w:val="0"/>
      <w:marRight w:val="0"/>
      <w:marTop w:val="0"/>
      <w:marBottom w:val="0"/>
      <w:divBdr>
        <w:top w:val="none" w:sz="0" w:space="0" w:color="auto"/>
        <w:left w:val="none" w:sz="0" w:space="0" w:color="auto"/>
        <w:bottom w:val="none" w:sz="0" w:space="0" w:color="auto"/>
        <w:right w:val="none" w:sz="0" w:space="0" w:color="auto"/>
      </w:divBdr>
    </w:div>
    <w:div w:id="771708907">
      <w:bodyDiv w:val="1"/>
      <w:marLeft w:val="0"/>
      <w:marRight w:val="0"/>
      <w:marTop w:val="0"/>
      <w:marBottom w:val="0"/>
      <w:divBdr>
        <w:top w:val="none" w:sz="0" w:space="0" w:color="auto"/>
        <w:left w:val="none" w:sz="0" w:space="0" w:color="auto"/>
        <w:bottom w:val="none" w:sz="0" w:space="0" w:color="auto"/>
        <w:right w:val="none" w:sz="0" w:space="0" w:color="auto"/>
      </w:divBdr>
    </w:div>
    <w:div w:id="1250313397">
      <w:bodyDiv w:val="1"/>
      <w:marLeft w:val="0"/>
      <w:marRight w:val="0"/>
      <w:marTop w:val="0"/>
      <w:marBottom w:val="0"/>
      <w:divBdr>
        <w:top w:val="none" w:sz="0" w:space="0" w:color="auto"/>
        <w:left w:val="none" w:sz="0" w:space="0" w:color="auto"/>
        <w:bottom w:val="none" w:sz="0" w:space="0" w:color="auto"/>
        <w:right w:val="none" w:sz="0" w:space="0" w:color="auto"/>
      </w:divBdr>
    </w:div>
    <w:div w:id="1262838004">
      <w:bodyDiv w:val="1"/>
      <w:marLeft w:val="0"/>
      <w:marRight w:val="0"/>
      <w:marTop w:val="0"/>
      <w:marBottom w:val="0"/>
      <w:divBdr>
        <w:top w:val="none" w:sz="0" w:space="0" w:color="auto"/>
        <w:left w:val="none" w:sz="0" w:space="0" w:color="auto"/>
        <w:bottom w:val="none" w:sz="0" w:space="0" w:color="auto"/>
        <w:right w:val="none" w:sz="0" w:space="0" w:color="auto"/>
      </w:divBdr>
    </w:div>
    <w:div w:id="1339773221">
      <w:bodyDiv w:val="1"/>
      <w:marLeft w:val="0"/>
      <w:marRight w:val="0"/>
      <w:marTop w:val="0"/>
      <w:marBottom w:val="0"/>
      <w:divBdr>
        <w:top w:val="none" w:sz="0" w:space="0" w:color="auto"/>
        <w:left w:val="none" w:sz="0" w:space="0" w:color="auto"/>
        <w:bottom w:val="none" w:sz="0" w:space="0" w:color="auto"/>
        <w:right w:val="none" w:sz="0" w:space="0" w:color="auto"/>
      </w:divBdr>
    </w:div>
    <w:div w:id="1599824603">
      <w:bodyDiv w:val="1"/>
      <w:marLeft w:val="0"/>
      <w:marRight w:val="0"/>
      <w:marTop w:val="0"/>
      <w:marBottom w:val="0"/>
      <w:divBdr>
        <w:top w:val="none" w:sz="0" w:space="0" w:color="auto"/>
        <w:left w:val="none" w:sz="0" w:space="0" w:color="auto"/>
        <w:bottom w:val="none" w:sz="0" w:space="0" w:color="auto"/>
        <w:right w:val="none" w:sz="0" w:space="0" w:color="auto"/>
      </w:divBdr>
    </w:div>
    <w:div w:id="1709258776">
      <w:bodyDiv w:val="1"/>
      <w:marLeft w:val="0"/>
      <w:marRight w:val="0"/>
      <w:marTop w:val="0"/>
      <w:marBottom w:val="0"/>
      <w:divBdr>
        <w:top w:val="none" w:sz="0" w:space="0" w:color="auto"/>
        <w:left w:val="none" w:sz="0" w:space="0" w:color="auto"/>
        <w:bottom w:val="none" w:sz="0" w:space="0" w:color="auto"/>
        <w:right w:val="none" w:sz="0" w:space="0" w:color="auto"/>
      </w:divBdr>
    </w:div>
    <w:div w:id="1839805831">
      <w:bodyDiv w:val="1"/>
      <w:marLeft w:val="0"/>
      <w:marRight w:val="0"/>
      <w:marTop w:val="0"/>
      <w:marBottom w:val="0"/>
      <w:divBdr>
        <w:top w:val="none" w:sz="0" w:space="0" w:color="auto"/>
        <w:left w:val="none" w:sz="0" w:space="0" w:color="auto"/>
        <w:bottom w:val="none" w:sz="0" w:space="0" w:color="auto"/>
        <w:right w:val="none" w:sz="0" w:space="0" w:color="auto"/>
      </w:divBdr>
    </w:div>
    <w:div w:id="1851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Peter</dc:creator>
  <cp:keywords/>
  <dc:description/>
  <cp:lastModifiedBy>Warden-Hertz, Samuel</cp:lastModifiedBy>
  <cp:revision>19</cp:revision>
  <cp:lastPrinted>2022-05-20T18:39:00Z</cp:lastPrinted>
  <dcterms:created xsi:type="dcterms:W3CDTF">2024-08-16T13:26:00Z</dcterms:created>
  <dcterms:modified xsi:type="dcterms:W3CDTF">2025-08-26T12:59:00Z</dcterms:modified>
</cp:coreProperties>
</file>